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1D" w:rsidRDefault="00430A1D" w:rsidP="00430A1D">
      <w:pPr>
        <w:ind w:left="360"/>
        <w:rPr>
          <w:color w:val="00000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BB2E5" wp14:editId="398AAFB8">
                <wp:simplePos x="0" y="0"/>
                <wp:positionH relativeFrom="margin">
                  <wp:align>right</wp:align>
                </wp:positionH>
                <wp:positionV relativeFrom="paragraph">
                  <wp:posOffset>-421005</wp:posOffset>
                </wp:positionV>
                <wp:extent cx="1828800" cy="1828800"/>
                <wp:effectExtent l="0" t="0" r="0" b="571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30A1D" w:rsidRPr="00430A1D" w:rsidRDefault="00430A1D" w:rsidP="00430A1D">
                            <w:pPr>
                              <w:ind w:left="360"/>
                              <w:jc w:val="center"/>
                              <w:rPr>
                                <w:b/>
                                <w:color w:val="DD9B36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DD9B36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Stora Branschgruppens seminarium om sekretess</w:t>
                            </w:r>
                            <w:r w:rsidR="00985F08">
                              <w:rPr>
                                <w:b/>
                                <w:color w:val="DD9B36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problematiken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7BB2E5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left:0;text-align:left;margin-left:92.8pt;margin-top:-33.15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" filled="f" stroked="f">
                <v:textbox style="mso-fit-shape-to-text:t">
                  <w:txbxContent>
                    <w:p w:rsidR="00430A1D" w:rsidRPr="00430A1D" w:rsidRDefault="00430A1D" w:rsidP="00430A1D">
                      <w:pPr>
                        <w:ind w:left="360"/>
                        <w:jc w:val="center"/>
                        <w:rPr>
                          <w:b/>
                          <w:color w:val="DD9B36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DD9B36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Stora Branschgruppens seminarium om sekretess</w:t>
                      </w:r>
                      <w:r w:rsidR="00985F08">
                        <w:rPr>
                          <w:b/>
                          <w:color w:val="DD9B36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problematiken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0A1D" w:rsidRDefault="00430A1D" w:rsidP="00430A1D">
      <w:pPr>
        <w:ind w:left="360"/>
        <w:rPr>
          <w:color w:val="000000"/>
        </w:rPr>
      </w:pPr>
    </w:p>
    <w:p w:rsidR="00430A1D" w:rsidRDefault="00430A1D" w:rsidP="00430A1D">
      <w:pPr>
        <w:ind w:left="360"/>
        <w:rPr>
          <w:color w:val="000000"/>
        </w:rPr>
      </w:pPr>
    </w:p>
    <w:p w:rsidR="00430A1D" w:rsidRDefault="00430A1D" w:rsidP="00430A1D">
      <w:pPr>
        <w:ind w:left="360"/>
        <w:rPr>
          <w:color w:val="000000"/>
        </w:rPr>
      </w:pPr>
    </w:p>
    <w:p w:rsidR="00430A1D" w:rsidRDefault="00430A1D" w:rsidP="00430A1D">
      <w:pPr>
        <w:ind w:left="360"/>
        <w:rPr>
          <w:color w:val="000000"/>
        </w:rPr>
      </w:pPr>
    </w:p>
    <w:p w:rsidR="00430A1D" w:rsidRDefault="00430A1D" w:rsidP="00430A1D">
      <w:pPr>
        <w:ind w:left="360"/>
        <w:rPr>
          <w:color w:val="000000"/>
        </w:rPr>
      </w:pPr>
    </w:p>
    <w:p w:rsidR="00430A1D" w:rsidRDefault="00430A1D" w:rsidP="00430A1D">
      <w:pPr>
        <w:ind w:left="360"/>
        <w:rPr>
          <w:color w:val="000000"/>
        </w:rPr>
      </w:pPr>
    </w:p>
    <w:p w:rsidR="00430A1D" w:rsidRDefault="00430A1D" w:rsidP="00430A1D">
      <w:pPr>
        <w:ind w:left="360"/>
        <w:rPr>
          <w:color w:val="000000"/>
        </w:rPr>
      </w:pPr>
    </w:p>
    <w:p w:rsidR="000D6719" w:rsidRDefault="000D6719" w:rsidP="00430A1D">
      <w:pPr>
        <w:ind w:left="360"/>
        <w:rPr>
          <w:color w:val="000000"/>
        </w:rPr>
      </w:pPr>
      <w:r>
        <w:rPr>
          <w:color w:val="000000"/>
        </w:rPr>
        <w:t>Datum och tid: 2</w:t>
      </w:r>
      <w:r w:rsidR="002A41D1">
        <w:rPr>
          <w:color w:val="000000"/>
        </w:rPr>
        <w:t>0</w:t>
      </w:r>
      <w:r>
        <w:rPr>
          <w:color w:val="000000"/>
        </w:rPr>
        <w:t xml:space="preserve">19-11-07  13.00 </w:t>
      </w:r>
      <w:r w:rsidR="002A41D1">
        <w:rPr>
          <w:color w:val="000000"/>
        </w:rPr>
        <w:t>–</w:t>
      </w:r>
      <w:r>
        <w:rPr>
          <w:color w:val="000000"/>
        </w:rPr>
        <w:t xml:space="preserve"> 16</w:t>
      </w:r>
      <w:r w:rsidR="002A41D1">
        <w:rPr>
          <w:color w:val="000000"/>
        </w:rPr>
        <w:t>.</w:t>
      </w:r>
      <w:r>
        <w:rPr>
          <w:color w:val="000000"/>
        </w:rPr>
        <w:t>30</w:t>
      </w:r>
    </w:p>
    <w:p w:rsidR="000D6719" w:rsidRDefault="000D6719" w:rsidP="00430A1D">
      <w:pPr>
        <w:ind w:left="360"/>
        <w:rPr>
          <w:color w:val="000000"/>
        </w:rPr>
      </w:pPr>
      <w:r>
        <w:rPr>
          <w:color w:val="000000"/>
        </w:rPr>
        <w:t>Lokal: Skatteverket Korta Gatan 10, Solna Strand (T-bana Solna Strand)</w:t>
      </w:r>
    </w:p>
    <w:p w:rsidR="000D6719" w:rsidRDefault="000D6719" w:rsidP="00430A1D">
      <w:pPr>
        <w:ind w:left="360"/>
        <w:rPr>
          <w:color w:val="000000"/>
        </w:rPr>
      </w:pPr>
      <w:r>
        <w:rPr>
          <w:color w:val="000000"/>
        </w:rPr>
        <w:t xml:space="preserve">Anmälning sker via: </w:t>
      </w:r>
    </w:p>
    <w:p w:rsidR="000D6719" w:rsidRDefault="000D6719" w:rsidP="00430A1D">
      <w:pPr>
        <w:ind w:left="360"/>
        <w:rPr>
          <w:color w:val="000000"/>
        </w:rPr>
      </w:pPr>
    </w:p>
    <w:p w:rsidR="00430A1D" w:rsidRDefault="00430A1D" w:rsidP="00430A1D">
      <w:pPr>
        <w:ind w:left="360"/>
        <w:rPr>
          <w:color w:val="000000"/>
        </w:rPr>
      </w:pPr>
    </w:p>
    <w:p w:rsidR="00D76DA4" w:rsidRDefault="00430A1D" w:rsidP="00D76DA4">
      <w:pPr>
        <w:ind w:left="360"/>
        <w:rPr>
          <w:color w:val="000000"/>
        </w:rPr>
      </w:pPr>
      <w:r>
        <w:rPr>
          <w:color w:val="000000"/>
        </w:rPr>
        <w:t>13.00</w:t>
      </w:r>
      <w:r>
        <w:rPr>
          <w:color w:val="000000"/>
        </w:rPr>
        <w:tab/>
      </w:r>
      <w:r w:rsidR="00D76DA4">
        <w:rPr>
          <w:i/>
          <w:iCs/>
          <w:color w:val="FF0000"/>
        </w:rPr>
        <w:t>Katrin</w:t>
      </w:r>
      <w:r w:rsidR="007E4DCA">
        <w:rPr>
          <w:i/>
          <w:iCs/>
          <w:color w:val="FF0000"/>
        </w:rPr>
        <w:t xml:space="preserve"> </w:t>
      </w:r>
      <w:r w:rsidR="00D76DA4">
        <w:rPr>
          <w:i/>
          <w:iCs/>
          <w:color w:val="FF0000"/>
        </w:rPr>
        <w:t>Westling Palm</w:t>
      </w:r>
      <w:r w:rsidR="007E4DCA">
        <w:rPr>
          <w:i/>
          <w:iCs/>
          <w:color w:val="FF0000"/>
        </w:rPr>
        <w:t xml:space="preserve">, </w:t>
      </w:r>
      <w:r w:rsidR="00D76DA4">
        <w:rPr>
          <w:color w:val="FF0000"/>
        </w:rPr>
        <w:t xml:space="preserve"> </w:t>
      </w:r>
      <w:r w:rsidR="007E4DCA">
        <w:rPr>
          <w:color w:val="000000"/>
        </w:rPr>
        <w:t>GD Skatteverket inleder</w:t>
      </w:r>
    </w:p>
    <w:p w:rsidR="00544F19" w:rsidRDefault="00544F19" w:rsidP="00D76DA4">
      <w:pPr>
        <w:ind w:left="360"/>
        <w:rPr>
          <w:color w:val="000000"/>
        </w:rPr>
      </w:pPr>
    </w:p>
    <w:p w:rsidR="00544F19" w:rsidRDefault="00430A1D" w:rsidP="00430A1D">
      <w:pPr>
        <w:ind w:left="360"/>
        <w:rPr>
          <w:color w:val="000000"/>
        </w:rPr>
      </w:pPr>
      <w:r>
        <w:rPr>
          <w:color w:val="000000"/>
        </w:rPr>
        <w:t>1320</w:t>
      </w:r>
      <w:r>
        <w:rPr>
          <w:color w:val="000000"/>
        </w:rPr>
        <w:tab/>
      </w:r>
      <w:r w:rsidRPr="00074B13">
        <w:rPr>
          <w:b/>
          <w:color w:val="000000"/>
        </w:rPr>
        <w:t xml:space="preserve">Problemet för samhället med </w:t>
      </w:r>
      <w:r w:rsidR="00CD3FCC" w:rsidRPr="00074B13">
        <w:rPr>
          <w:b/>
          <w:color w:val="000000"/>
        </w:rPr>
        <w:t>arbetslivskriminalitet</w:t>
      </w:r>
      <w:r w:rsidR="00CD3FCC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430A1D" w:rsidRDefault="00544F19" w:rsidP="00430A1D">
      <w:pPr>
        <w:ind w:left="360"/>
        <w:rPr>
          <w:color w:val="000000"/>
        </w:rPr>
      </w:pPr>
      <w:r>
        <w:rPr>
          <w:color w:val="000000"/>
        </w:rPr>
        <w:tab/>
      </w:r>
      <w:r w:rsidR="00430A1D" w:rsidRPr="00430A1D">
        <w:rPr>
          <w:i/>
          <w:color w:val="FF0000"/>
        </w:rPr>
        <w:t>Johanna Skinnari</w:t>
      </w:r>
      <w:r w:rsidR="00430A1D">
        <w:rPr>
          <w:color w:val="000000"/>
        </w:rPr>
        <w:t xml:space="preserve">, BRÅ </w:t>
      </w:r>
    </w:p>
    <w:p w:rsidR="00544F19" w:rsidRDefault="00544F19" w:rsidP="00430A1D">
      <w:pPr>
        <w:ind w:left="360"/>
        <w:rPr>
          <w:color w:val="000000"/>
        </w:rPr>
      </w:pPr>
    </w:p>
    <w:p w:rsidR="00544F19" w:rsidRDefault="00430A1D" w:rsidP="00430A1D">
      <w:pPr>
        <w:ind w:left="360"/>
        <w:rPr>
          <w:color w:val="000000"/>
        </w:rPr>
      </w:pPr>
      <w:r>
        <w:rPr>
          <w:color w:val="000000"/>
        </w:rPr>
        <w:t>1340</w:t>
      </w:r>
      <w:r>
        <w:rPr>
          <w:color w:val="000000"/>
        </w:rPr>
        <w:tab/>
      </w:r>
      <w:r w:rsidRPr="00074B13">
        <w:rPr>
          <w:b/>
          <w:color w:val="000000"/>
        </w:rPr>
        <w:t>Praktiskt exempel på sekretessproblematik och resursslöseri</w:t>
      </w:r>
    </w:p>
    <w:p w:rsidR="00430A1D" w:rsidRDefault="00544F19" w:rsidP="00430A1D">
      <w:pPr>
        <w:ind w:left="360"/>
        <w:rPr>
          <w:color w:val="000000"/>
        </w:rPr>
      </w:pPr>
      <w:r>
        <w:rPr>
          <w:color w:val="000000"/>
        </w:rPr>
        <w:tab/>
      </w:r>
      <w:r w:rsidR="00430A1D" w:rsidRPr="00430A1D">
        <w:rPr>
          <w:i/>
          <w:color w:val="FF0000"/>
        </w:rPr>
        <w:t>Pia Bergman</w:t>
      </w:r>
      <w:r w:rsidR="00430A1D" w:rsidRPr="00430A1D">
        <w:rPr>
          <w:color w:val="FF0000"/>
        </w:rPr>
        <w:t xml:space="preserve"> </w:t>
      </w:r>
      <w:r w:rsidR="00430A1D">
        <w:rPr>
          <w:color w:val="000000"/>
        </w:rPr>
        <w:tab/>
        <w:t xml:space="preserve">Skatteverket, </w:t>
      </w:r>
      <w:r w:rsidR="00430A1D" w:rsidRPr="00430A1D">
        <w:rPr>
          <w:i/>
          <w:color w:val="FF0000"/>
        </w:rPr>
        <w:t>Erik Holm</w:t>
      </w:r>
      <w:r w:rsidR="00CD3FCC">
        <w:rPr>
          <w:i/>
          <w:color w:val="FF0000"/>
        </w:rPr>
        <w:t>gren</w:t>
      </w:r>
      <w:r w:rsidR="00430A1D">
        <w:rPr>
          <w:color w:val="000000"/>
        </w:rPr>
        <w:t>,</w:t>
      </w:r>
      <w:r w:rsidR="00CD3FCC">
        <w:rPr>
          <w:color w:val="000000"/>
        </w:rPr>
        <w:t xml:space="preserve"> enhetschef</w:t>
      </w:r>
      <w:r w:rsidR="00430A1D">
        <w:rPr>
          <w:color w:val="000000"/>
        </w:rPr>
        <w:t xml:space="preserve"> Migrationsverket och </w:t>
      </w:r>
      <w:r w:rsidR="00430A1D" w:rsidRPr="00430A1D">
        <w:rPr>
          <w:i/>
          <w:color w:val="FF0000"/>
        </w:rPr>
        <w:t xml:space="preserve">Stefan </w:t>
      </w:r>
      <w:r w:rsidR="00CD3FCC">
        <w:rPr>
          <w:i/>
          <w:color w:val="FF0000"/>
        </w:rPr>
        <w:tab/>
        <w:t>L</w:t>
      </w:r>
      <w:r w:rsidR="00430A1D" w:rsidRPr="00430A1D">
        <w:rPr>
          <w:i/>
          <w:color w:val="FF0000"/>
        </w:rPr>
        <w:t>undberg</w:t>
      </w:r>
      <w:r w:rsidR="00430A1D">
        <w:rPr>
          <w:color w:val="000000"/>
        </w:rPr>
        <w:t>,</w:t>
      </w:r>
      <w:r w:rsidR="00CD3FCC">
        <w:rPr>
          <w:color w:val="000000"/>
        </w:rPr>
        <w:t xml:space="preserve"> chefsåklagare, </w:t>
      </w:r>
      <w:r w:rsidR="00430A1D">
        <w:rPr>
          <w:color w:val="000000"/>
        </w:rPr>
        <w:t>EBM berättar utifrån verkliga exempel</w:t>
      </w:r>
    </w:p>
    <w:p w:rsidR="00544F19" w:rsidRDefault="00544F19" w:rsidP="00430A1D">
      <w:pPr>
        <w:ind w:left="360"/>
        <w:rPr>
          <w:color w:val="000000"/>
        </w:rPr>
      </w:pPr>
    </w:p>
    <w:p w:rsidR="00430A1D" w:rsidRDefault="00430A1D" w:rsidP="00430A1D">
      <w:pPr>
        <w:ind w:left="360"/>
        <w:rPr>
          <w:color w:val="000000"/>
        </w:rPr>
      </w:pPr>
      <w:r>
        <w:rPr>
          <w:color w:val="000000"/>
        </w:rPr>
        <w:t>1410</w:t>
      </w:r>
      <w:r>
        <w:rPr>
          <w:color w:val="000000"/>
        </w:rPr>
        <w:tab/>
        <w:t xml:space="preserve"> Fika och bensträckare</w:t>
      </w:r>
    </w:p>
    <w:p w:rsidR="00544F19" w:rsidRDefault="00544F19" w:rsidP="00430A1D">
      <w:pPr>
        <w:ind w:left="360"/>
        <w:rPr>
          <w:color w:val="000000"/>
        </w:rPr>
      </w:pPr>
    </w:p>
    <w:p w:rsidR="004F1906" w:rsidRDefault="00430A1D" w:rsidP="00430A1D">
      <w:pPr>
        <w:ind w:left="360"/>
        <w:rPr>
          <w:color w:val="000000"/>
        </w:rPr>
      </w:pPr>
      <w:r>
        <w:rPr>
          <w:color w:val="000000"/>
        </w:rPr>
        <w:t>1440</w:t>
      </w:r>
      <w:r>
        <w:rPr>
          <w:color w:val="000000"/>
        </w:rPr>
        <w:tab/>
      </w:r>
      <w:r w:rsidR="00CD3FCC" w:rsidRPr="00074B13">
        <w:rPr>
          <w:b/>
          <w:color w:val="000000"/>
        </w:rPr>
        <w:t>Vikten av samverkan</w:t>
      </w:r>
    </w:p>
    <w:p w:rsidR="00430A1D" w:rsidRDefault="004F1906" w:rsidP="00430A1D">
      <w:pPr>
        <w:ind w:left="360"/>
        <w:rPr>
          <w:color w:val="000000"/>
        </w:rPr>
      </w:pPr>
      <w:r>
        <w:rPr>
          <w:color w:val="000000"/>
        </w:rPr>
        <w:tab/>
      </w:r>
      <w:r w:rsidR="00430A1D" w:rsidRPr="004F1906">
        <w:rPr>
          <w:color w:val="000000"/>
        </w:rPr>
        <w:t>Sveriges Byggindustrier (</w:t>
      </w:r>
      <w:r w:rsidR="00430A1D" w:rsidRPr="004F1906">
        <w:rPr>
          <w:i/>
          <w:color w:val="FF0000"/>
        </w:rPr>
        <w:t>Tanja Rasmusson</w:t>
      </w:r>
      <w:r w:rsidR="000D6719" w:rsidRPr="004F1906">
        <w:rPr>
          <w:i/>
          <w:color w:val="FF0000"/>
        </w:rPr>
        <w:t>,</w:t>
      </w:r>
      <w:r w:rsidR="00430A1D" w:rsidRPr="004F1906">
        <w:rPr>
          <w:color w:val="FF0000"/>
        </w:rPr>
        <w:t xml:space="preserve"> </w:t>
      </w:r>
      <w:r w:rsidR="00430A1D" w:rsidRPr="004F1906">
        <w:rPr>
          <w:color w:val="000000"/>
        </w:rPr>
        <w:t xml:space="preserve">Näringspolitisk chef Sveriges </w:t>
      </w:r>
      <w:r w:rsidRPr="004F1906">
        <w:rPr>
          <w:color w:val="000000"/>
        </w:rPr>
        <w:tab/>
      </w:r>
      <w:r w:rsidR="00430A1D" w:rsidRPr="004F1906">
        <w:rPr>
          <w:color w:val="000000"/>
        </w:rPr>
        <w:t xml:space="preserve">Byggindustrier) </w:t>
      </w:r>
    </w:p>
    <w:p w:rsidR="00544F19" w:rsidRDefault="00544F19" w:rsidP="00430A1D">
      <w:pPr>
        <w:ind w:left="360"/>
        <w:rPr>
          <w:color w:val="000000"/>
          <w:highlight w:val="yellow"/>
        </w:rPr>
      </w:pPr>
    </w:p>
    <w:p w:rsidR="0097418D" w:rsidRPr="00074B13" w:rsidRDefault="0097418D" w:rsidP="00430A1D">
      <w:pPr>
        <w:ind w:left="360"/>
        <w:rPr>
          <w:b/>
          <w:color w:val="000000"/>
        </w:rPr>
      </w:pPr>
      <w:r w:rsidRPr="004F1906">
        <w:rPr>
          <w:color w:val="000000"/>
        </w:rPr>
        <w:tab/>
      </w:r>
      <w:r w:rsidRPr="00074B13">
        <w:rPr>
          <w:b/>
          <w:color w:val="000000"/>
        </w:rPr>
        <w:t>Åkerinäringen och myndigheternas kontroller</w:t>
      </w:r>
    </w:p>
    <w:p w:rsidR="004F1906" w:rsidRDefault="00430A1D" w:rsidP="00430A1D">
      <w:pPr>
        <w:ind w:left="360"/>
        <w:rPr>
          <w:color w:val="000000"/>
        </w:rPr>
      </w:pPr>
      <w:r w:rsidRPr="0097418D">
        <w:rPr>
          <w:color w:val="000000"/>
        </w:rPr>
        <w:tab/>
        <w:t xml:space="preserve">Sveriges Åkeriföretag ( </w:t>
      </w:r>
      <w:r w:rsidR="00751489" w:rsidRPr="0097418D">
        <w:rPr>
          <w:i/>
          <w:color w:val="FF0000"/>
        </w:rPr>
        <w:t>Fredrik Engström</w:t>
      </w:r>
      <w:r w:rsidR="000D6719" w:rsidRPr="0097418D">
        <w:rPr>
          <w:color w:val="000000"/>
        </w:rPr>
        <w:t>, jurist SÅ)</w:t>
      </w:r>
    </w:p>
    <w:p w:rsidR="00544F19" w:rsidRDefault="00544F19" w:rsidP="00430A1D">
      <w:pPr>
        <w:ind w:left="360"/>
        <w:rPr>
          <w:color w:val="000000"/>
        </w:rPr>
      </w:pPr>
    </w:p>
    <w:p w:rsidR="00074B13" w:rsidRPr="00074B13" w:rsidRDefault="004F1906" w:rsidP="00430A1D">
      <w:pPr>
        <w:ind w:left="360"/>
        <w:rPr>
          <w:b/>
        </w:rPr>
      </w:pPr>
      <w:r>
        <w:rPr>
          <w:color w:val="000000"/>
        </w:rPr>
        <w:tab/>
      </w:r>
      <w:r w:rsidR="00074B13" w:rsidRPr="00074B13">
        <w:rPr>
          <w:b/>
        </w:rPr>
        <w:t xml:space="preserve">Företag som fuskar bort hundratusentals statliga lönestödskronor har starkare </w:t>
      </w:r>
    </w:p>
    <w:p w:rsidR="00430A1D" w:rsidRDefault="00074B13" w:rsidP="00430A1D">
      <w:pPr>
        <w:ind w:left="360"/>
        <w:rPr>
          <w:color w:val="000000"/>
        </w:rPr>
      </w:pPr>
      <w:r w:rsidRPr="00074B13">
        <w:rPr>
          <w:b/>
        </w:rPr>
        <w:tab/>
      </w:r>
      <w:r w:rsidRPr="00074B13">
        <w:rPr>
          <w:b/>
        </w:rPr>
        <w:t>sekretesskydd än mammor och pappor som trixar med föräldraförsäkringen</w:t>
      </w:r>
      <w:r w:rsidR="00430A1D" w:rsidRPr="0097418D">
        <w:rPr>
          <w:color w:val="000000"/>
        </w:rPr>
        <w:tab/>
      </w:r>
      <w:r w:rsidR="00430A1D" w:rsidRPr="004F1906">
        <w:rPr>
          <w:color w:val="000000"/>
        </w:rPr>
        <w:t>LO (</w:t>
      </w:r>
      <w:r w:rsidR="00430A1D" w:rsidRPr="004F1906">
        <w:rPr>
          <w:i/>
          <w:color w:val="FF0000"/>
        </w:rPr>
        <w:t>Berit M</w:t>
      </w:r>
      <w:r w:rsidR="00CD3FCC">
        <w:rPr>
          <w:i/>
          <w:color w:val="FF0000"/>
        </w:rPr>
        <w:t>ü</w:t>
      </w:r>
      <w:r w:rsidR="00430A1D" w:rsidRPr="004F1906">
        <w:rPr>
          <w:i/>
          <w:color w:val="FF0000"/>
        </w:rPr>
        <w:t>llerström</w:t>
      </w:r>
      <w:r w:rsidR="000D6719" w:rsidRPr="004F1906">
        <w:rPr>
          <w:i/>
          <w:color w:val="FF0000"/>
        </w:rPr>
        <w:t>,</w:t>
      </w:r>
      <w:r w:rsidR="00430A1D" w:rsidRPr="004F1906">
        <w:rPr>
          <w:color w:val="FF0000"/>
        </w:rPr>
        <w:t xml:space="preserve"> </w:t>
      </w:r>
      <w:r w:rsidR="00430A1D" w:rsidRPr="004F1906">
        <w:rPr>
          <w:color w:val="000000"/>
        </w:rPr>
        <w:t>2 vice ordf</w:t>
      </w:r>
      <w:r w:rsidR="004F1906">
        <w:rPr>
          <w:color w:val="000000"/>
        </w:rPr>
        <w:t>örande</w:t>
      </w:r>
      <w:r w:rsidR="00430A1D" w:rsidRPr="004F1906">
        <w:rPr>
          <w:color w:val="000000"/>
        </w:rPr>
        <w:t xml:space="preserve"> LO)  </w:t>
      </w:r>
    </w:p>
    <w:p w:rsidR="00544F19" w:rsidRPr="004F1906" w:rsidRDefault="00544F19" w:rsidP="00430A1D">
      <w:pPr>
        <w:ind w:left="360"/>
        <w:rPr>
          <w:color w:val="000000"/>
        </w:rPr>
      </w:pPr>
    </w:p>
    <w:p w:rsidR="004F1906" w:rsidRDefault="00430A1D" w:rsidP="00430A1D">
      <w:pPr>
        <w:ind w:left="360"/>
      </w:pPr>
      <w:r w:rsidRPr="004F1906">
        <w:rPr>
          <w:color w:val="000000"/>
        </w:rPr>
        <w:t>1530</w:t>
      </w:r>
      <w:r w:rsidRPr="004F1906">
        <w:rPr>
          <w:color w:val="000000"/>
        </w:rPr>
        <w:tab/>
      </w:r>
      <w:r w:rsidR="00544F19" w:rsidRPr="00074B13">
        <w:rPr>
          <w:b/>
        </w:rPr>
        <w:t xml:space="preserve">Sunda offentliga leverantörer – behovet av bättre regler för utbyte av </w:t>
      </w:r>
      <w:r w:rsidR="00544F19" w:rsidRPr="00074B13">
        <w:rPr>
          <w:b/>
        </w:rPr>
        <w:tab/>
        <w:t>myndighetsuppgifter i offentliga upphandlingar</w:t>
      </w:r>
    </w:p>
    <w:p w:rsidR="00430A1D" w:rsidRDefault="004F1906" w:rsidP="00430A1D">
      <w:pPr>
        <w:ind w:left="360"/>
        <w:rPr>
          <w:color w:val="000000"/>
        </w:rPr>
      </w:pPr>
      <w:r w:rsidRPr="004F1906">
        <w:rPr>
          <w:color w:val="000000"/>
        </w:rPr>
        <w:tab/>
      </w:r>
      <w:r w:rsidR="00430A1D" w:rsidRPr="004F1906">
        <w:rPr>
          <w:color w:val="000000"/>
        </w:rPr>
        <w:t xml:space="preserve">Upphandlingsmyndighetens </w:t>
      </w:r>
      <w:r w:rsidR="0097418D" w:rsidRPr="004F1906">
        <w:rPr>
          <w:i/>
          <w:color w:val="FF0000"/>
        </w:rPr>
        <w:t>Ann-Sofie Lillberg</w:t>
      </w:r>
      <w:r w:rsidR="0097418D" w:rsidRPr="004F1906">
        <w:rPr>
          <w:color w:val="FF0000"/>
        </w:rPr>
        <w:t xml:space="preserve"> </w:t>
      </w:r>
      <w:r w:rsidR="00430A1D" w:rsidRPr="004F1906">
        <w:rPr>
          <w:color w:val="000000"/>
        </w:rPr>
        <w:t xml:space="preserve">, </w:t>
      </w:r>
      <w:r w:rsidR="0097418D" w:rsidRPr="004F1906">
        <w:rPr>
          <w:color w:val="000000"/>
        </w:rPr>
        <w:t>enhetschef</w:t>
      </w:r>
      <w:r w:rsidR="00430A1D" w:rsidRPr="004F1906">
        <w:rPr>
          <w:color w:val="000000"/>
        </w:rPr>
        <w:t xml:space="preserve"> </w:t>
      </w:r>
    </w:p>
    <w:p w:rsidR="00544F19" w:rsidRDefault="00544F19" w:rsidP="00430A1D">
      <w:pPr>
        <w:ind w:left="360"/>
        <w:rPr>
          <w:color w:val="000000"/>
        </w:rPr>
      </w:pPr>
    </w:p>
    <w:p w:rsidR="00430A1D" w:rsidRDefault="00430A1D" w:rsidP="00430A1D">
      <w:pPr>
        <w:ind w:left="360" w:hanging="76"/>
        <w:rPr>
          <w:color w:val="000000"/>
        </w:rPr>
      </w:pPr>
      <w:r>
        <w:rPr>
          <w:color w:val="000000"/>
        </w:rPr>
        <w:t xml:space="preserve"> 16.00</w:t>
      </w:r>
      <w:r>
        <w:rPr>
          <w:color w:val="000000"/>
        </w:rPr>
        <w:tab/>
        <w:t xml:space="preserve">Paneldebatt </w:t>
      </w:r>
      <w:r w:rsidR="005340A4">
        <w:rPr>
          <w:i/>
          <w:color w:val="FF0000"/>
        </w:rPr>
        <w:t>Rasmus Crue Naeyé</w:t>
      </w:r>
      <w:r w:rsidR="00AE2531" w:rsidRPr="00AE2531">
        <w:rPr>
          <w:i/>
        </w:rPr>
        <w:t>, arbetsmarknadsminister</w:t>
      </w:r>
      <w:r w:rsidR="005340A4">
        <w:rPr>
          <w:i/>
        </w:rPr>
        <w:t>ns statssekreterare</w:t>
      </w:r>
      <w:r w:rsidR="007E4DCA">
        <w:rPr>
          <w:i/>
        </w:rPr>
        <w:t xml:space="preserve"> </w:t>
      </w:r>
      <w:r>
        <w:rPr>
          <w:color w:val="000000"/>
        </w:rPr>
        <w:t xml:space="preserve">(S), </w:t>
      </w:r>
      <w:r w:rsidR="00BE4766">
        <w:rPr>
          <w:i/>
          <w:color w:val="FF0000"/>
        </w:rPr>
        <w:t xml:space="preserve"> </w:t>
      </w:r>
      <w:r w:rsidR="005340A4">
        <w:rPr>
          <w:i/>
          <w:color w:val="FF0000"/>
        </w:rPr>
        <w:tab/>
      </w:r>
      <w:r w:rsidR="00BE4766">
        <w:rPr>
          <w:i/>
          <w:color w:val="FF0000"/>
        </w:rPr>
        <w:t xml:space="preserve">Niklas Wykman , </w:t>
      </w:r>
      <w:r w:rsidR="007E4DCA">
        <w:rPr>
          <w:i/>
        </w:rPr>
        <w:t xml:space="preserve">skattepolitisk </w:t>
      </w:r>
      <w:r w:rsidR="00BE4766" w:rsidRPr="00BE4766">
        <w:rPr>
          <w:i/>
        </w:rPr>
        <w:t>tales</w:t>
      </w:r>
      <w:r w:rsidR="007E4DCA">
        <w:rPr>
          <w:i/>
        </w:rPr>
        <w:t>person</w:t>
      </w:r>
      <w:r w:rsidRPr="00BE4766">
        <w:t xml:space="preserve"> </w:t>
      </w:r>
      <w:r>
        <w:rPr>
          <w:color w:val="000000"/>
        </w:rPr>
        <w:t xml:space="preserve">(M), </w:t>
      </w:r>
      <w:r w:rsidR="00434D5C">
        <w:rPr>
          <w:color w:val="000000"/>
        </w:rPr>
        <w:t>Tanja Rasmusson</w:t>
      </w:r>
      <w:r>
        <w:rPr>
          <w:color w:val="000000"/>
        </w:rPr>
        <w:t xml:space="preserve"> (BI), </w:t>
      </w:r>
      <w:r w:rsidR="00751489">
        <w:rPr>
          <w:color w:val="000000"/>
        </w:rPr>
        <w:t xml:space="preserve">Fredrik </w:t>
      </w:r>
      <w:r w:rsidR="005340A4">
        <w:rPr>
          <w:color w:val="000000"/>
        </w:rPr>
        <w:tab/>
      </w:r>
      <w:r w:rsidR="00751489">
        <w:rPr>
          <w:color w:val="000000"/>
        </w:rPr>
        <w:t>Engström</w:t>
      </w:r>
      <w:r>
        <w:rPr>
          <w:color w:val="000000"/>
        </w:rPr>
        <w:t xml:space="preserve"> (SÅ) samt </w:t>
      </w:r>
      <w:r w:rsidR="00434D5C">
        <w:rPr>
          <w:color w:val="000000"/>
        </w:rPr>
        <w:t>Berit M</w:t>
      </w:r>
      <w:r w:rsidR="00CD3FCC">
        <w:rPr>
          <w:color w:val="000000"/>
        </w:rPr>
        <w:t>ü</w:t>
      </w:r>
      <w:r w:rsidR="00434D5C">
        <w:rPr>
          <w:color w:val="000000"/>
        </w:rPr>
        <w:t>llerström</w:t>
      </w:r>
      <w:r>
        <w:rPr>
          <w:color w:val="000000"/>
        </w:rPr>
        <w:t xml:space="preserve"> (LO) Hur får vi till en ändring? Vad kan vi göra </w:t>
      </w:r>
      <w:r w:rsidR="005340A4">
        <w:rPr>
          <w:color w:val="000000"/>
        </w:rPr>
        <w:tab/>
      </w:r>
      <w:r>
        <w:rPr>
          <w:color w:val="000000"/>
        </w:rPr>
        <w:t xml:space="preserve">för att skynda på? </w:t>
      </w:r>
      <w:bookmarkStart w:id="0" w:name="_GoBack"/>
      <w:bookmarkEnd w:id="0"/>
      <w:r>
        <w:rPr>
          <w:color w:val="000000"/>
        </w:rPr>
        <w:t>Har vi råd att vänta?</w:t>
      </w:r>
    </w:p>
    <w:p w:rsidR="004E7B9B" w:rsidRDefault="004E7B9B" w:rsidP="000230F8"/>
    <w:p w:rsidR="002D238F" w:rsidRDefault="002D238F" w:rsidP="000230F8"/>
    <w:p w:rsidR="002D238F" w:rsidRDefault="002D238F" w:rsidP="000230F8"/>
    <w:p w:rsidR="002D238F" w:rsidRDefault="002D238F" w:rsidP="000230F8"/>
    <w:p w:rsidR="002D238F" w:rsidRDefault="002D238F" w:rsidP="000230F8"/>
    <w:p w:rsidR="002D238F" w:rsidRDefault="002D238F" w:rsidP="000230F8"/>
    <w:p w:rsidR="002D238F" w:rsidRDefault="002D238F" w:rsidP="000230F8"/>
    <w:p w:rsidR="002D238F" w:rsidRPr="009B03C0" w:rsidRDefault="002D238F" w:rsidP="000230F8"/>
    <w:sectPr w:rsidR="002D238F" w:rsidRPr="009B03C0" w:rsidSect="009134C4">
      <w:pgSz w:w="11906" w:h="16838"/>
      <w:pgMar w:top="1440" w:right="1060" w:bottom="1548" w:left="1985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A1D" w:rsidRDefault="00430A1D" w:rsidP="00A419A4">
      <w:r>
        <w:separator/>
      </w:r>
    </w:p>
  </w:endnote>
  <w:endnote w:type="continuationSeparator" w:id="0">
    <w:p w:rsidR="00430A1D" w:rsidRDefault="00430A1D" w:rsidP="00A4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A1D" w:rsidRDefault="00430A1D" w:rsidP="00A419A4">
      <w:r>
        <w:separator/>
      </w:r>
    </w:p>
  </w:footnote>
  <w:footnote w:type="continuationSeparator" w:id="0">
    <w:p w:rsidR="00430A1D" w:rsidRDefault="00430A1D" w:rsidP="00A41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92E"/>
    <w:multiLevelType w:val="multilevel"/>
    <w:tmpl w:val="C890BF80"/>
    <w:numStyleLink w:val="SKVParagraf"/>
  </w:abstractNum>
  <w:abstractNum w:abstractNumId="2" w15:restartNumberingAfterBreak="0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21A122D"/>
    <w:multiLevelType w:val="multilevel"/>
    <w:tmpl w:val="9914FA8C"/>
    <w:numStyleLink w:val="SKVListor"/>
  </w:abstractNum>
  <w:abstractNum w:abstractNumId="4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ype" w:val="Normal.dotm"/>
  </w:docVars>
  <w:rsids>
    <w:rsidRoot w:val="00430A1D"/>
    <w:rsid w:val="000230F8"/>
    <w:rsid w:val="00032589"/>
    <w:rsid w:val="00074B13"/>
    <w:rsid w:val="00087A68"/>
    <w:rsid w:val="000D6719"/>
    <w:rsid w:val="001332C6"/>
    <w:rsid w:val="00163645"/>
    <w:rsid w:val="001A6416"/>
    <w:rsid w:val="00207BAD"/>
    <w:rsid w:val="002A41D1"/>
    <w:rsid w:val="002A5ED5"/>
    <w:rsid w:val="002D238F"/>
    <w:rsid w:val="002F03AA"/>
    <w:rsid w:val="00331C63"/>
    <w:rsid w:val="003838A1"/>
    <w:rsid w:val="00397672"/>
    <w:rsid w:val="003A254D"/>
    <w:rsid w:val="003F2013"/>
    <w:rsid w:val="00406F81"/>
    <w:rsid w:val="00411998"/>
    <w:rsid w:val="00430A1D"/>
    <w:rsid w:val="00434D5C"/>
    <w:rsid w:val="004C4824"/>
    <w:rsid w:val="004E7B9B"/>
    <w:rsid w:val="004F1906"/>
    <w:rsid w:val="00520EC5"/>
    <w:rsid w:val="00523843"/>
    <w:rsid w:val="005340A4"/>
    <w:rsid w:val="00541E5D"/>
    <w:rsid w:val="00541F6B"/>
    <w:rsid w:val="00544F19"/>
    <w:rsid w:val="005821A0"/>
    <w:rsid w:val="005859C3"/>
    <w:rsid w:val="005A3C55"/>
    <w:rsid w:val="0062414A"/>
    <w:rsid w:val="00640E88"/>
    <w:rsid w:val="007438D2"/>
    <w:rsid w:val="00751039"/>
    <w:rsid w:val="00751489"/>
    <w:rsid w:val="00754F6B"/>
    <w:rsid w:val="0076476A"/>
    <w:rsid w:val="007E4DCA"/>
    <w:rsid w:val="00873AF8"/>
    <w:rsid w:val="00913189"/>
    <w:rsid w:val="009134C4"/>
    <w:rsid w:val="00917CE9"/>
    <w:rsid w:val="00945FE8"/>
    <w:rsid w:val="0097418D"/>
    <w:rsid w:val="00985F08"/>
    <w:rsid w:val="009B03C0"/>
    <w:rsid w:val="009B2040"/>
    <w:rsid w:val="00A419A4"/>
    <w:rsid w:val="00A42BA6"/>
    <w:rsid w:val="00AB3D66"/>
    <w:rsid w:val="00AE2531"/>
    <w:rsid w:val="00B557D4"/>
    <w:rsid w:val="00BE4766"/>
    <w:rsid w:val="00BF5F7B"/>
    <w:rsid w:val="00C006E0"/>
    <w:rsid w:val="00C136C0"/>
    <w:rsid w:val="00C260D7"/>
    <w:rsid w:val="00C41783"/>
    <w:rsid w:val="00CD3FCC"/>
    <w:rsid w:val="00D24C4E"/>
    <w:rsid w:val="00D30575"/>
    <w:rsid w:val="00D76DA4"/>
    <w:rsid w:val="00D960BA"/>
    <w:rsid w:val="00DB260A"/>
    <w:rsid w:val="00DC347D"/>
    <w:rsid w:val="00DF4C6A"/>
    <w:rsid w:val="00E27A18"/>
    <w:rsid w:val="00E6122B"/>
    <w:rsid w:val="00E656CB"/>
    <w:rsid w:val="00EA7E15"/>
    <w:rsid w:val="00EF0657"/>
    <w:rsid w:val="00EF79B1"/>
    <w:rsid w:val="00F72C85"/>
    <w:rsid w:val="00F83EB9"/>
    <w:rsid w:val="00F84017"/>
    <w:rsid w:val="00F94518"/>
    <w:rsid w:val="00FA318E"/>
    <w:rsid w:val="00FA55E4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5246"/>
  <w15:chartTrackingRefBased/>
  <w15:docId w15:val="{6688B9E6-E09B-4C46-BD3F-135822BE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A1D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2"/>
    <w:qFormat/>
    <w:rsid w:val="00751039"/>
    <w:pPr>
      <w:keepNext/>
      <w:keepLines/>
      <w:numPr>
        <w:numId w:val="15"/>
      </w:numPr>
      <w:spacing w:before="480" w:line="2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751039"/>
    <w:pPr>
      <w:keepNext/>
      <w:keepLines/>
      <w:numPr>
        <w:ilvl w:val="1"/>
        <w:numId w:val="15"/>
      </w:numPr>
      <w:spacing w:before="200" w:line="240" w:lineRule="atLeast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51039"/>
    <w:pPr>
      <w:keepNext/>
      <w:keepLines/>
      <w:numPr>
        <w:ilvl w:val="2"/>
        <w:numId w:val="15"/>
      </w:numPr>
      <w:spacing w:before="200" w:line="24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line="240" w:lineRule="atLeas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pPr>
      <w:spacing w:after="160" w:line="240" w:lineRule="atLeast"/>
    </w:pPr>
    <w:rPr>
      <w:rFonts w:ascii="Arial" w:hAnsi="Arial" w:cstheme="minorBidi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line="240" w:lineRule="atLeast"/>
    </w:pPr>
    <w:rPr>
      <w:rFonts w:asciiTheme="minorHAnsi" w:hAnsiTheme="minorHAnsi" w:cstheme="minorBidi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after="160" w:line="288" w:lineRule="auto"/>
    </w:pPr>
    <w:rPr>
      <w:rFonts w:asciiTheme="minorHAnsi" w:hAnsiTheme="minorHAnsi" w:cstheme="minorBidi"/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after="160" w:line="288" w:lineRule="auto"/>
    </w:pPr>
    <w:rPr>
      <w:rFonts w:asciiTheme="minorHAnsi" w:hAnsiTheme="minorHAnsi" w:cstheme="minorBidi"/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spacing w:after="160" w:line="240" w:lineRule="atLeast"/>
      <w:ind w:left="720"/>
      <w:contextualSpacing/>
    </w:pPr>
    <w:rPr>
      <w:rFonts w:asciiTheme="minorHAnsi" w:hAnsiTheme="minorHAnsi" w:cstheme="minorBidi"/>
      <w:sz w:val="24"/>
    </w:r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line="240" w:lineRule="atLeast"/>
    </w:pPr>
    <w:rPr>
      <w:rFonts w:asciiTheme="minorHAnsi" w:hAnsiTheme="minorHAnsi" w:cstheme="majorHAnsi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line="240" w:lineRule="atLeast"/>
    </w:pPr>
    <w:rPr>
      <w:rFonts w:ascii="Arial" w:hAnsi="Arial" w:cstheme="minorBid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 w:line="240" w:lineRule="atLeast"/>
      <w:ind w:left="357" w:hanging="357"/>
    </w:pPr>
    <w:rPr>
      <w:rFonts w:asciiTheme="minorHAnsi" w:hAnsiTheme="minorHAnsi" w:cstheme="minorBidi"/>
      <w:sz w:val="24"/>
    </w:rPr>
  </w:style>
  <w:style w:type="paragraph" w:customStyle="1" w:styleId="Kantrubrik">
    <w:name w:val="Kantrubrik"/>
    <w:basedOn w:val="Normal"/>
    <w:uiPriority w:val="3"/>
    <w:semiHidden/>
    <w:qFormat/>
    <w:rsid w:val="00DB260A"/>
    <w:rPr>
      <w:b/>
    </w:rPr>
  </w:style>
  <w:style w:type="paragraph" w:customStyle="1" w:styleId="Normalindrag">
    <w:name w:val="Normal indrag"/>
    <w:basedOn w:val="Normal"/>
    <w:qFormat/>
    <w:rsid w:val="00F72C85"/>
    <w:pPr>
      <w:spacing w:after="160" w:line="240" w:lineRule="atLeast"/>
      <w:ind w:left="284"/>
    </w:pPr>
    <w:rPr>
      <w:rFonts w:asciiTheme="minorHAnsi" w:hAnsiTheme="minorHAnsi" w:cstheme="minorBidi"/>
      <w:sz w:val="24"/>
    </w:rPr>
  </w:style>
  <w:style w:type="paragraph" w:customStyle="1" w:styleId="Normalextraindrag">
    <w:name w:val="Normal extra indrag"/>
    <w:basedOn w:val="Normal"/>
    <w:qFormat/>
    <w:rsid w:val="00F72C85"/>
    <w:pPr>
      <w:spacing w:after="160" w:line="240" w:lineRule="atLeast"/>
      <w:ind w:left="567"/>
    </w:pPr>
    <w:rPr>
      <w:rFonts w:asciiTheme="minorHAnsi" w:hAnsiTheme="minorHAnsi" w:cstheme="minorBidi"/>
      <w:sz w:val="24"/>
    </w:r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ind w:left="284"/>
    </w:pPr>
    <w:rPr>
      <w:rFonts w:asciiTheme="minorHAnsi" w:hAnsiTheme="minorHAnsi" w:cstheme="minorBidi"/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  <w:spacing w:after="160" w:line="240" w:lineRule="atLeast"/>
    </w:pPr>
    <w:rPr>
      <w:rFonts w:asciiTheme="minorHAnsi" w:hAnsiTheme="minorHAnsi" w:cstheme="minorBidi"/>
      <w:sz w:val="24"/>
    </w:r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  <w:spacing w:after="160" w:line="240" w:lineRule="atLeast"/>
    </w:pPr>
    <w:rPr>
      <w:rFonts w:asciiTheme="minorHAnsi" w:hAnsiTheme="minorHAnsi" w:cstheme="minorBidi"/>
      <w:sz w:val="24"/>
    </w:r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  <w:spacing w:after="160" w:line="240" w:lineRule="atLeast"/>
    </w:pPr>
    <w:rPr>
      <w:rFonts w:asciiTheme="minorHAnsi" w:hAnsiTheme="minorHAnsi" w:cstheme="minorBidi"/>
      <w:sz w:val="24"/>
    </w:r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  <w:spacing w:after="160" w:line="240" w:lineRule="atLeast"/>
    </w:pPr>
    <w:rPr>
      <w:rFonts w:asciiTheme="minorHAnsi" w:hAnsiTheme="minorHAnsi" w:cstheme="minorBidi"/>
      <w:sz w:val="24"/>
    </w:r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  <w:spacing w:after="160" w:line="240" w:lineRule="atLeast"/>
    </w:pPr>
    <w:rPr>
      <w:rFonts w:asciiTheme="minorHAnsi" w:hAnsiTheme="minorHAnsi" w:cstheme="minorBidi"/>
      <w:sz w:val="24"/>
    </w:r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  <w:spacing w:after="160" w:line="240" w:lineRule="atLeast"/>
    </w:pPr>
    <w:rPr>
      <w:rFonts w:asciiTheme="minorHAnsi" w:hAnsiTheme="minorHAnsi" w:cstheme="minorBidi"/>
      <w:sz w:val="24"/>
    </w:r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  <w:spacing w:after="160" w:line="240" w:lineRule="atLeast"/>
    </w:pPr>
    <w:rPr>
      <w:rFonts w:asciiTheme="minorHAnsi" w:hAnsiTheme="minorHAnsi" w:cstheme="minorBidi"/>
      <w:sz w:val="24"/>
    </w:r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  <w:spacing w:after="160" w:line="240" w:lineRule="atLeast"/>
    </w:pPr>
    <w:rPr>
      <w:rFonts w:asciiTheme="minorHAnsi" w:hAnsiTheme="minorHAnsi" w:cstheme="minorBidi"/>
      <w:sz w:val="24"/>
    </w:r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  <w:spacing w:after="160" w:line="240" w:lineRule="atLeast"/>
    </w:pPr>
    <w:rPr>
      <w:rFonts w:asciiTheme="minorHAnsi" w:hAnsiTheme="minorHAnsi" w:cstheme="minorBidi"/>
      <w:sz w:val="24"/>
    </w:r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  <w:spacing w:after="160" w:line="240" w:lineRule="atLeast"/>
    </w:pPr>
    <w:rPr>
      <w:rFonts w:asciiTheme="minorHAnsi" w:hAnsiTheme="minorHAnsi" w:cstheme="minorBidi"/>
      <w:sz w:val="24"/>
    </w:r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/>
      <w:contextualSpacing/>
    </w:pPr>
    <w:rPr>
      <w:rFonts w:asciiTheme="majorHAnsi" w:hAnsiTheme="majorHAnsi" w:cstheme="minorBid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/>
      <w:jc w:val="both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A41D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A41D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A41D1"/>
    <w:rPr>
      <w:rFonts w:ascii="Calibri" w:hAnsi="Calibri" w:cs="Calibr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A41D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A41D1"/>
    <w:rPr>
      <w:rFonts w:ascii="Calibri" w:hAnsi="Calibri" w:cs="Calibri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41D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4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Times New Roman"/>
      </a:majorFont>
      <a:minorFont>
        <a:latin typeface="Garamond"/>
        <a:ea typeface=""/>
        <a:cs typeface="Times New Roman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E221E-0E49-4950-B582-25474606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Bergman</dc:creator>
  <cp:keywords/>
  <dc:description/>
  <cp:lastModifiedBy>Pia Bergman</cp:lastModifiedBy>
  <cp:revision>2</cp:revision>
  <cp:lastPrinted>2019-10-09T15:09:00Z</cp:lastPrinted>
  <dcterms:created xsi:type="dcterms:W3CDTF">2019-10-10T09:27:00Z</dcterms:created>
  <dcterms:modified xsi:type="dcterms:W3CDTF">2019-10-10T09:27:00Z</dcterms:modified>
</cp:coreProperties>
</file>